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6" w:rsidRPr="006B3346" w:rsidRDefault="006B3346" w:rsidP="006B3346">
      <w:pPr>
        <w:jc w:val="center"/>
        <w:rPr>
          <w:b/>
          <w:sz w:val="28"/>
          <w:szCs w:val="28"/>
        </w:rPr>
      </w:pPr>
      <w:r w:rsidRPr="006B3346">
        <w:rPr>
          <w:b/>
          <w:sz w:val="28"/>
          <w:szCs w:val="28"/>
        </w:rPr>
        <w:t xml:space="preserve">I </w:t>
      </w:r>
      <w:r w:rsidRPr="006B3346">
        <w:rPr>
          <w:b/>
          <w:sz w:val="28"/>
          <w:szCs w:val="28"/>
        </w:rPr>
        <w:t>Ogólnopolska Konferencja Naukowa</w:t>
      </w:r>
    </w:p>
    <w:p w:rsidR="006B3346" w:rsidRPr="006B3346" w:rsidRDefault="006B3346" w:rsidP="006B3346">
      <w:pPr>
        <w:jc w:val="center"/>
        <w:rPr>
          <w:b/>
          <w:sz w:val="28"/>
          <w:szCs w:val="28"/>
        </w:rPr>
      </w:pPr>
      <w:r w:rsidRPr="006B3346">
        <w:rPr>
          <w:b/>
          <w:sz w:val="28"/>
          <w:szCs w:val="28"/>
        </w:rPr>
        <w:t>Prawo medyczne a praktyka wymiaru sprawiedliwości</w:t>
      </w:r>
    </w:p>
    <w:p w:rsidR="006B3346" w:rsidRDefault="006B3346" w:rsidP="006B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lutego</w:t>
      </w:r>
      <w:bookmarkStart w:id="0" w:name="_GoBack"/>
      <w:bookmarkEnd w:id="0"/>
      <w:r w:rsidRPr="006B3346">
        <w:rPr>
          <w:b/>
          <w:sz w:val="28"/>
          <w:szCs w:val="28"/>
        </w:rPr>
        <w:t xml:space="preserve"> 2017 r. </w:t>
      </w:r>
    </w:p>
    <w:p w:rsidR="006B3346" w:rsidRPr="006B3346" w:rsidRDefault="006B3346" w:rsidP="006B3346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pl-PL"/>
        </w:rPr>
      </w:pPr>
      <w:r w:rsidRPr="006B3346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pl-PL"/>
        </w:rPr>
        <w:t>Program konferencji</w:t>
      </w:r>
    </w:p>
    <w:p w:rsidR="006B3346" w:rsidRPr="006B3346" w:rsidRDefault="006B3346" w:rsidP="006B3346">
      <w:pPr>
        <w:jc w:val="center"/>
        <w:rPr>
          <w:b/>
          <w:sz w:val="28"/>
          <w:szCs w:val="28"/>
        </w:rPr>
      </w:pPr>
    </w:p>
    <w:p w:rsidR="006B3346" w:rsidRDefault="006B3346" w:rsidP="006B3346">
      <w:r>
        <w:t xml:space="preserve">9.00-9.20 Poczęstunek </w:t>
      </w:r>
    </w:p>
    <w:p w:rsidR="006B3346" w:rsidRDefault="006B3346" w:rsidP="006B3346">
      <w:r>
        <w:t xml:space="preserve">9.20-9.45 Otwarcie konferencji (wystąpienie Dziekana </w:t>
      </w:r>
      <w:proofErr w:type="spellStart"/>
      <w:r>
        <w:t>WPiA</w:t>
      </w:r>
      <w:proofErr w:type="spellEnd"/>
      <w:r>
        <w:t>)</w:t>
      </w:r>
    </w:p>
    <w:p w:rsidR="006B3346" w:rsidRPr="008535FD" w:rsidRDefault="006B3346" w:rsidP="006B3346">
      <w:pPr>
        <w:rPr>
          <w:b/>
          <w:i/>
        </w:rPr>
      </w:pPr>
      <w:r w:rsidRPr="008535FD">
        <w:rPr>
          <w:b/>
          <w:i/>
        </w:rPr>
        <w:t xml:space="preserve">Sesja pierwsza – Odpowiedzialność prawna za skutki błędów medycznych </w:t>
      </w:r>
    </w:p>
    <w:p w:rsidR="006B3346" w:rsidRDefault="006B3346" w:rsidP="006B3346">
      <w:pPr>
        <w:ind w:left="1418" w:hanging="1418"/>
      </w:pPr>
      <w:r>
        <w:t xml:space="preserve">9.45-10.15 </w:t>
      </w:r>
      <w:r>
        <w:tab/>
        <w:t>Zasady odpowiedzialności cywilnej – nowe koncepcje i tendencje orzecznicze (dr Małgorzata Serwach)</w:t>
      </w:r>
    </w:p>
    <w:p w:rsidR="006B3346" w:rsidRDefault="006B3346" w:rsidP="006B3346">
      <w:pPr>
        <w:ind w:left="1418" w:hanging="1418"/>
      </w:pPr>
      <w:r>
        <w:t>10.15-10.45</w:t>
      </w:r>
      <w:r>
        <w:tab/>
        <w:t>Zasady odpowiedzialności karnej – konstrukcja obiektywnego przypisania, najnowsze tendencje orzecznicze (prof. dr hab. Agnieszka Liszewska)</w:t>
      </w:r>
    </w:p>
    <w:p w:rsidR="006B3346" w:rsidRDefault="006B3346" w:rsidP="006B3346">
      <w:pPr>
        <w:ind w:left="1418" w:hanging="1418"/>
      </w:pPr>
      <w:r>
        <w:t>10.45-11.15</w:t>
      </w:r>
      <w:r>
        <w:tab/>
        <w:t>Opiniowanie medycznoprawne z perspektywy biegłego (prof. dr hab. n. med. Jarosław Berent)</w:t>
      </w:r>
    </w:p>
    <w:p w:rsidR="006B3346" w:rsidRDefault="006B3346" w:rsidP="006B3346">
      <w:pPr>
        <w:ind w:left="1418" w:hanging="1418"/>
      </w:pPr>
      <w:r>
        <w:t>11.15-11.45</w:t>
      </w:r>
      <w:r>
        <w:tab/>
        <w:t>Dyskusja i odpowiedzi na pytania</w:t>
      </w:r>
    </w:p>
    <w:p w:rsidR="006B3346" w:rsidRDefault="006B3346" w:rsidP="006B3346">
      <w:pPr>
        <w:ind w:left="1418" w:hanging="1418"/>
      </w:pPr>
    </w:p>
    <w:p w:rsidR="006B3346" w:rsidRDefault="006B3346" w:rsidP="006B3346">
      <w:pPr>
        <w:ind w:left="1418" w:hanging="1418"/>
      </w:pPr>
      <w:r>
        <w:t xml:space="preserve">11.45-12.00 </w:t>
      </w:r>
      <w:r>
        <w:tab/>
        <w:t>Przerwa kawowa</w:t>
      </w:r>
    </w:p>
    <w:p w:rsidR="006B3346" w:rsidRDefault="006B3346" w:rsidP="006B3346">
      <w:pPr>
        <w:ind w:left="1418" w:hanging="1418"/>
      </w:pPr>
    </w:p>
    <w:p w:rsidR="006B3346" w:rsidRPr="008535FD" w:rsidRDefault="006B3346" w:rsidP="006B3346">
      <w:pPr>
        <w:ind w:left="1418" w:hanging="1418"/>
        <w:rPr>
          <w:b/>
          <w:i/>
        </w:rPr>
      </w:pPr>
      <w:r w:rsidRPr="008535FD">
        <w:rPr>
          <w:b/>
          <w:i/>
        </w:rPr>
        <w:t>Sesja druga -  Prawna ochrona praw pacjenta</w:t>
      </w:r>
    </w:p>
    <w:p w:rsidR="006B3346" w:rsidRDefault="006B3346" w:rsidP="006B3346">
      <w:pPr>
        <w:ind w:left="1418" w:hanging="1418"/>
      </w:pPr>
      <w:r>
        <w:t xml:space="preserve">12.00-12.45 </w:t>
      </w:r>
      <w:r>
        <w:tab/>
        <w:t>Ochrona cywilnoprawna praw pacjenta – wybrane problemy orzecznicze (dr Małgorzata Serwach)</w:t>
      </w:r>
    </w:p>
    <w:p w:rsidR="006B3346" w:rsidRDefault="006B3346" w:rsidP="006B3346">
      <w:pPr>
        <w:ind w:left="1418" w:hanging="1418"/>
      </w:pPr>
      <w:r>
        <w:t xml:space="preserve">12.45-13.15 </w:t>
      </w:r>
      <w:r>
        <w:tab/>
        <w:t>Ochrona karnoprawna praw pacjenta – problemy dogmatyczne i praktyczne (prof. dr hab. Rafał Kubiak)</w:t>
      </w:r>
    </w:p>
    <w:p w:rsidR="006B3346" w:rsidRDefault="006B3346" w:rsidP="006B3346">
      <w:pPr>
        <w:ind w:left="1418" w:hanging="1418"/>
      </w:pPr>
      <w:r>
        <w:t>13.15-14.00</w:t>
      </w:r>
      <w:r>
        <w:tab/>
        <w:t>Dyskusja i odpowiedzi na pytania</w:t>
      </w:r>
    </w:p>
    <w:p w:rsidR="006B3346" w:rsidRDefault="006B3346" w:rsidP="006B3346">
      <w:pPr>
        <w:ind w:left="1418" w:hanging="1418"/>
      </w:pPr>
    </w:p>
    <w:p w:rsidR="006B3346" w:rsidRDefault="006B3346" w:rsidP="006B3346">
      <w:pPr>
        <w:ind w:left="1418" w:hanging="1418"/>
      </w:pPr>
      <w:r>
        <w:t xml:space="preserve">14.00-14.45 </w:t>
      </w:r>
      <w:r>
        <w:tab/>
        <w:t>Przerwa obiadowa</w:t>
      </w:r>
    </w:p>
    <w:p w:rsidR="006B3346" w:rsidRDefault="006B3346" w:rsidP="006B3346">
      <w:pPr>
        <w:ind w:left="1418" w:hanging="1418"/>
        <w:rPr>
          <w:b/>
          <w:i/>
        </w:rPr>
      </w:pPr>
    </w:p>
    <w:p w:rsidR="006B3346" w:rsidRPr="0062136E" w:rsidRDefault="006B3346" w:rsidP="006B3346">
      <w:pPr>
        <w:ind w:left="1418" w:hanging="1418"/>
        <w:rPr>
          <w:b/>
          <w:i/>
        </w:rPr>
      </w:pPr>
      <w:r w:rsidRPr="0062136E">
        <w:rPr>
          <w:b/>
          <w:i/>
        </w:rPr>
        <w:t>Sesja trzecia – Tajemnica medyczna w praktyce wymiaru sprawiedliwości</w:t>
      </w:r>
    </w:p>
    <w:p w:rsidR="006B3346" w:rsidRDefault="006B3346" w:rsidP="006B3346">
      <w:pPr>
        <w:ind w:left="1418" w:hanging="1418"/>
      </w:pPr>
      <w:r>
        <w:t xml:space="preserve">14.45-15.15 </w:t>
      </w:r>
      <w:r>
        <w:tab/>
        <w:t>Wprowadzenie do tajemnicy medycznej – uzasadnienie, źródła regulacji, zakres przedmiotowy i podmiotowy (prof. dr hab. Rafał Kubiak)</w:t>
      </w:r>
    </w:p>
    <w:p w:rsidR="006B3346" w:rsidRDefault="006B3346" w:rsidP="006B3346">
      <w:pPr>
        <w:ind w:left="1418" w:hanging="1418"/>
      </w:pPr>
      <w:r>
        <w:t>15.15-15.45</w:t>
      </w:r>
      <w:r>
        <w:tab/>
        <w:t>Dyspensy od tajemnicy medycznej; tajemnica psychiatryczna (dr Błażej Kmieciak)</w:t>
      </w:r>
    </w:p>
    <w:p w:rsidR="006B3346" w:rsidRDefault="006B3346" w:rsidP="006B3346">
      <w:pPr>
        <w:ind w:left="1418" w:hanging="1418"/>
        <w:jc w:val="both"/>
      </w:pPr>
      <w:r>
        <w:t>15.45-16.15</w:t>
      </w:r>
      <w:r>
        <w:tab/>
        <w:t>Dokumentacja medyczna i dostęp do niej organów ścigania i wymiaru sprawiedliwości (dr Małgorzata Serwach/prof. dr hab. Rafał Kubiak)</w:t>
      </w:r>
    </w:p>
    <w:p w:rsidR="006B3346" w:rsidRDefault="006B3346" w:rsidP="006B3346">
      <w:pPr>
        <w:ind w:left="1418" w:hanging="1418"/>
      </w:pPr>
      <w:r>
        <w:t>16.15-16.45</w:t>
      </w:r>
      <w:r>
        <w:tab/>
        <w:t>Dyskusja i odpowiedzi na pytania</w:t>
      </w:r>
    </w:p>
    <w:p w:rsidR="004057A7" w:rsidRDefault="006B3346" w:rsidP="006B3346">
      <w:pPr>
        <w:ind w:left="1418" w:hanging="1418"/>
      </w:pPr>
      <w:r>
        <w:t>16.45-17.00</w:t>
      </w:r>
      <w:r>
        <w:tab/>
        <w:t>Podsumowanie i zakończenie konferencji</w:t>
      </w:r>
    </w:p>
    <w:sectPr w:rsidR="004057A7" w:rsidSect="006B33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46"/>
    <w:rsid w:val="00260D9B"/>
    <w:rsid w:val="004057A7"/>
    <w:rsid w:val="006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9F9997C3</Template>
  <TotalTime>29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Florek</dc:creator>
  <cp:lastModifiedBy>Anna Florek</cp:lastModifiedBy>
  <cp:revision>1</cp:revision>
  <cp:lastPrinted>2016-12-02T13:09:00Z</cp:lastPrinted>
  <dcterms:created xsi:type="dcterms:W3CDTF">2016-12-02T12:57:00Z</dcterms:created>
  <dcterms:modified xsi:type="dcterms:W3CDTF">2016-12-02T13:27:00Z</dcterms:modified>
</cp:coreProperties>
</file>